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567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 RODO</w:t>
      </w:r>
    </w:p>
    <w:p>
      <w:pPr>
        <w:pStyle w:val="Normal"/>
        <w:spacing w:before="0" w:after="57"/>
        <w:ind w:left="567" w:right="567" w:hanging="0"/>
        <w:rPr>
          <w:sz w:val="18"/>
          <w:szCs w:val="18"/>
        </w:rPr>
      </w:pPr>
      <w:r>
        <w:rPr>
          <w:sz w:val="18"/>
          <w:szCs w:val="18"/>
        </w:rPr>
        <w:t xml:space="preserve">Zgodnie z art. 13 ust. 1 i ust. 2 oraz art. 29 ogólnego rozporządzenia o ochronie danych osobowych </w:t>
      </w:r>
      <w:r>
        <w:rPr>
          <w:sz w:val="18"/>
          <w:szCs w:val="18"/>
        </w:rPr>
        <w:t>z dnia 27 kwietnia 2016 r. informuję, iż:</w:t>
      </w:r>
    </w:p>
    <w:p>
      <w:pPr>
        <w:pStyle w:val="Normal"/>
        <w:spacing w:before="0" w:after="57"/>
        <w:ind w:left="567" w:right="567" w:hanging="0"/>
        <w:rPr>
          <w:sz w:val="18"/>
          <w:szCs w:val="18"/>
        </w:rPr>
      </w:pPr>
      <w:r>
        <w:rPr>
          <w:sz w:val="18"/>
          <w:szCs w:val="18"/>
        </w:rPr>
        <w:t xml:space="preserve">Administratorem Pani/ Pana danych osobowych jest </w:t>
      </w:r>
      <w:r>
        <w:rPr>
          <w:b/>
          <w:bCs/>
          <w:sz w:val="18"/>
          <w:szCs w:val="18"/>
        </w:rPr>
        <w:t>Wójt Gminy Telatyn z siedzibą w Telatynie, przy ul. Fryderyka Chopina 10,</w:t>
      </w:r>
      <w:r>
        <w:rPr>
          <w:sz w:val="18"/>
          <w:szCs w:val="18"/>
        </w:rPr>
        <w:t xml:space="preserve"> który reprezentuję Gminę Telatyn i jest kierownikiem Urzędu Gminy Telatyn.</w:t>
      </w:r>
    </w:p>
    <w:p>
      <w:pPr>
        <w:pStyle w:val="Normal"/>
        <w:spacing w:before="0" w:after="57"/>
        <w:ind w:left="567" w:right="567" w:hanging="0"/>
        <w:rPr/>
      </w:pPr>
      <w:r>
        <w:rPr>
          <w:sz w:val="18"/>
          <w:szCs w:val="18"/>
        </w:rPr>
        <w:t xml:space="preserve">Administrator wyznaczył </w:t>
      </w:r>
      <w:r>
        <w:rPr>
          <w:b/>
          <w:bCs/>
          <w:sz w:val="18"/>
          <w:szCs w:val="18"/>
        </w:rPr>
        <w:t>Inspektora Ochrony Danych</w:t>
      </w:r>
      <w:r>
        <w:rPr>
          <w:sz w:val="18"/>
          <w:szCs w:val="18"/>
        </w:rPr>
        <w:t xml:space="preserve">, z którym mogą się Państwo skontaktować pod adresem e-mail: </w:t>
      </w:r>
      <w:hyperlink r:id="rId2">
        <w:r>
          <w:rPr>
            <w:rStyle w:val="Czeinternetowe"/>
            <w:sz w:val="18"/>
            <w:szCs w:val="18"/>
          </w:rPr>
          <w:t>iodo@telatyn.pl</w:t>
        </w:r>
      </w:hyperlink>
      <w:r>
        <w:rPr>
          <w:sz w:val="18"/>
          <w:szCs w:val="18"/>
        </w:rPr>
        <w:t>, bądź bezpośrednio- w siedzibie Urzędu Gminy.</w:t>
      </w:r>
    </w:p>
    <w:p>
      <w:pPr>
        <w:pStyle w:val="Normal"/>
        <w:spacing w:before="0" w:after="57"/>
        <w:ind w:left="567" w:right="567" w:hanging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Pani/Pana dane osobowe przetwarzane są </w:t>
      </w:r>
      <w:r>
        <w:rPr>
          <w:b/>
          <w:bCs/>
          <w:sz w:val="18"/>
          <w:szCs w:val="18"/>
        </w:rPr>
        <w:t>w związku</w:t>
      </w:r>
      <w:r>
        <w:rPr>
          <w:sz w:val="18"/>
          <w:szCs w:val="18"/>
        </w:rPr>
        <w:t xml:space="preserve"> z wypełnieniem obowiązku prawnego ciążącego na administratorze w związku </w:t>
        <w:br/>
        <w:t xml:space="preserve">z realizowaniem zadań przez Gminę </w:t>
      </w:r>
      <w:r>
        <w:rPr>
          <w:b/>
          <w:bCs/>
          <w:sz w:val="18"/>
          <w:szCs w:val="18"/>
        </w:rPr>
        <w:t xml:space="preserve">na podstawie art. 6 ust. 1 lit. </w:t>
      </w:r>
      <w:r>
        <w:rPr>
          <w:b/>
          <w:bCs/>
          <w:sz w:val="18"/>
          <w:szCs w:val="18"/>
        </w:rPr>
        <w:t>c)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Rozporządzenia Parlamentu Europejskiego i Rady (UE) 2016/676</w:t>
      </w:r>
      <w:r>
        <w:rPr>
          <w:sz w:val="18"/>
          <w:szCs w:val="18"/>
        </w:rPr>
        <w:t xml:space="preserve"> z dnia 27 kwietnia 2016 r. w sprawie ochrony osób fizycznych w związku z przetwarzaniem danych osobowych i w sprawie swobodnego przesyłu takich danych oraz uchylenia dyrektywy 95/46/WE (ogólne rozporządzenie o ochronie danych) oraz </w:t>
      </w:r>
      <w:r>
        <w:rPr>
          <w:b/>
          <w:bCs/>
          <w:sz w:val="18"/>
          <w:szCs w:val="18"/>
        </w:rPr>
        <w:t>ustawy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o zwrocie podatku akcyzowego zawartego w cenie oleju napędowego wykorzystywanego do produkcji rolnej </w:t>
      </w:r>
      <w:r>
        <w:rPr>
          <w:b w:val="false"/>
          <w:bCs w:val="false"/>
          <w:sz w:val="18"/>
          <w:szCs w:val="18"/>
        </w:rPr>
        <w:t>z dnia 10 marca 2006 r</w:t>
      </w:r>
      <w:r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>.</w:t>
      </w:r>
    </w:p>
    <w:p>
      <w:pPr>
        <w:pStyle w:val="Normal"/>
        <w:spacing w:before="0" w:after="57"/>
        <w:ind w:left="567" w:right="567" w:hanging="0"/>
        <w:rPr>
          <w:sz w:val="18"/>
          <w:szCs w:val="18"/>
        </w:rPr>
      </w:pPr>
      <w:r>
        <w:rPr>
          <w:sz w:val="18"/>
          <w:szCs w:val="18"/>
        </w:rPr>
        <w:t xml:space="preserve">W związku z przetwarzaniem podanych danych osobowych przez Panią/Pana </w:t>
      </w:r>
      <w:r>
        <w:rPr>
          <w:b/>
          <w:bCs/>
          <w:sz w:val="18"/>
          <w:szCs w:val="18"/>
        </w:rPr>
        <w:t>dane</w:t>
      </w:r>
      <w:r>
        <w:rPr>
          <w:sz w:val="18"/>
          <w:szCs w:val="18"/>
        </w:rPr>
        <w:t xml:space="preserve"> te </w:t>
      </w:r>
      <w:r>
        <w:rPr>
          <w:b/>
          <w:bCs/>
          <w:sz w:val="18"/>
          <w:szCs w:val="18"/>
        </w:rPr>
        <w:t>mogą być udostępniane podmiotom upoważnionym do odbioru Pani/Pana danych osobowych na podstawie odpowiednich przepisów prawa.</w:t>
      </w:r>
    </w:p>
    <w:p>
      <w:pPr>
        <w:pStyle w:val="Normal"/>
        <w:spacing w:before="0" w:after="57"/>
        <w:ind w:left="567" w:right="567" w:hanging="0"/>
        <w:rPr>
          <w:sz w:val="18"/>
          <w:szCs w:val="18"/>
        </w:rPr>
      </w:pPr>
      <w:r>
        <w:rPr>
          <w:sz w:val="18"/>
          <w:szCs w:val="18"/>
        </w:rPr>
        <w:t xml:space="preserve">Pani/Pana dane osobowe nie będą przekazywane do państwa trzeciego, ani do organizacji międzynarodowej. </w:t>
      </w:r>
    </w:p>
    <w:p>
      <w:pPr>
        <w:pStyle w:val="Normal"/>
        <w:spacing w:before="0" w:after="57"/>
        <w:ind w:left="567" w:right="567" w:hanging="0"/>
        <w:rPr>
          <w:rFonts w:ascii="Liberation Serif" w:hAnsi="Liberation Serif" w:eastAsia="Times New Roman" w:cs="Times New Roman"/>
          <w:b/>
          <w:b/>
          <w:bCs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Pani/Pana dane osobowe będą przechowywane przez okres niezbędny do realizacji celów określonych w pkt. 3, a po tym czasie przez okres oraz w zakresie wymaganym przez przepisy powszechnie obowiązującego prawa.</w:t>
      </w:r>
    </w:p>
    <w:p>
      <w:pPr>
        <w:pStyle w:val="Normal"/>
        <w:spacing w:before="0" w:after="57"/>
        <w:ind w:left="567" w:right="567" w:hanging="0"/>
        <w:rPr>
          <w:sz w:val="18"/>
          <w:szCs w:val="18"/>
        </w:rPr>
      </w:pPr>
      <w:r>
        <w:rPr>
          <w:sz w:val="18"/>
          <w:szCs w:val="18"/>
        </w:rPr>
        <w:t xml:space="preserve">Posada Pani/Pan </w:t>
      </w:r>
      <w:r>
        <w:rPr>
          <w:b/>
          <w:bCs/>
          <w:sz w:val="18"/>
          <w:szCs w:val="18"/>
        </w:rPr>
        <w:t>prawo dostępu</w:t>
      </w:r>
      <w:r>
        <w:rPr>
          <w:sz w:val="18"/>
          <w:szCs w:val="18"/>
        </w:rPr>
        <w:t xml:space="preserve"> do treści swoich danych oraz </w:t>
      </w:r>
      <w:r>
        <w:rPr>
          <w:b/>
          <w:bCs/>
          <w:sz w:val="18"/>
          <w:szCs w:val="18"/>
        </w:rPr>
        <w:t>prawo ich sprostowania, usunięcia, ograniczenia przetwarzania</w:t>
      </w:r>
      <w:r>
        <w:rPr>
          <w:sz w:val="18"/>
          <w:szCs w:val="18"/>
        </w:rPr>
        <w:t xml:space="preserve">, prawo </w:t>
      </w:r>
      <w:r>
        <w:rPr>
          <w:b/>
          <w:bCs/>
          <w:sz w:val="18"/>
          <w:szCs w:val="18"/>
        </w:rPr>
        <w:t>do przenoszenia danych</w:t>
      </w:r>
      <w:r>
        <w:rPr>
          <w:sz w:val="18"/>
          <w:szCs w:val="18"/>
        </w:rPr>
        <w:t xml:space="preserve">, prawo </w:t>
      </w:r>
      <w:r>
        <w:rPr>
          <w:b/>
          <w:bCs/>
          <w:sz w:val="18"/>
          <w:szCs w:val="18"/>
        </w:rPr>
        <w:t>wniesienia sprzeciwu</w:t>
      </w:r>
      <w:r>
        <w:rPr>
          <w:sz w:val="18"/>
          <w:szCs w:val="18"/>
        </w:rPr>
        <w:t xml:space="preserve">, prawo do </w:t>
      </w:r>
      <w:r>
        <w:rPr>
          <w:b/>
          <w:bCs/>
          <w:sz w:val="18"/>
          <w:szCs w:val="18"/>
        </w:rPr>
        <w:t xml:space="preserve">cofnięcia zgody </w:t>
      </w:r>
      <w:r>
        <w:rPr>
          <w:sz w:val="18"/>
          <w:szCs w:val="18"/>
        </w:rPr>
        <w:t>w dowolnym momencie bez wpływu na zgodność z prawem przetwarzania (jeżeli przetwarzanie odbywa się na podstawie zgody), którego dokonano na podstawie zgody przed jej cofnięciem.</w:t>
      </w:r>
    </w:p>
    <w:p>
      <w:pPr>
        <w:pStyle w:val="Normal"/>
        <w:spacing w:before="0" w:after="57"/>
        <w:ind w:left="567" w:right="567" w:hanging="0"/>
        <w:rPr>
          <w:sz w:val="18"/>
          <w:szCs w:val="18"/>
        </w:rPr>
      </w:pPr>
      <w:r>
        <w:rPr>
          <w:sz w:val="18"/>
          <w:szCs w:val="18"/>
        </w:rPr>
        <w:t xml:space="preserve">W przypadku gdy uzna Pani/Pan iż przetwarzanie danych osobowych Pani/Pana dotyczących narusza przepisy ogólnego rozporządzenia o ochronie danych osobowych z dnia 27 kwietnia 2016 r. ma Pani/Pan prawo do wniesienia skargi do Prezesa </w:t>
        <w:br/>
        <w:t>Urzędu Ochrony Danych Osobowych z siedzibą przy ul. Stawki 2, 00-193 Warszawa.</w:t>
      </w:r>
    </w:p>
    <w:p>
      <w:pPr>
        <w:pStyle w:val="Normal"/>
        <w:ind w:left="567" w:right="567" w:hanging="0"/>
        <w:rPr>
          <w:sz w:val="18"/>
          <w:szCs w:val="18"/>
        </w:rPr>
      </w:pPr>
      <w:r>
        <w:rPr>
          <w:sz w:val="18"/>
          <w:szCs w:val="18"/>
        </w:rPr>
        <w:t xml:space="preserve">Podanie przez Panią/Pana danych osobowych </w:t>
      </w:r>
      <w:r>
        <w:rPr>
          <w:b/>
          <w:bCs/>
          <w:sz w:val="18"/>
          <w:szCs w:val="18"/>
        </w:rPr>
        <w:t>jest wymogiem ustawowym</w:t>
      </w:r>
      <w:r>
        <w:rPr>
          <w:sz w:val="18"/>
          <w:szCs w:val="18"/>
        </w:rPr>
        <w:t xml:space="preserve">. Jest Pani/Pan zobowiązana/y do ich podania, a konsekwencją niepodania danych osobowych </w:t>
      </w:r>
      <w:r>
        <w:rPr>
          <w:b/>
          <w:bCs/>
          <w:sz w:val="18"/>
          <w:szCs w:val="18"/>
        </w:rPr>
        <w:t>będzie brak możliwości rozpatrzenia wniosku złożonego przez Wnioskodawcę.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ind w:left="1134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</w:t>
      </w:r>
      <w:r>
        <w:rPr>
          <w:b/>
          <w:bCs/>
          <w:sz w:val="20"/>
          <w:szCs w:val="20"/>
        </w:rPr>
        <w:tab/>
        <w:tab/>
        <w:tab/>
        <w:tab/>
        <w:t xml:space="preserve">         …………………………………………………………..</w:t>
      </w:r>
    </w:p>
    <w:p>
      <w:pPr>
        <w:pStyle w:val="Normal"/>
        <w:ind w:left="1134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(data) </w:t>
        <w:tab/>
        <w:tab/>
        <w:tab/>
        <w:tab/>
        <w:tab/>
        <w:tab/>
        <w:tab/>
        <w:tab/>
        <w:t xml:space="preserve">   (podpis)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sectPr>
      <w:type w:val="nextPage"/>
      <w:pgSz w:w="11906" w:h="16838"/>
      <w:pgMar w:left="0" w:right="0" w:header="0" w:top="567" w:footer="0" w:bottom="28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telatyn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LibreOffice/6.2.3.2$Windows_x86 LibreOffice_project/aecc05fe267cc68dde00352a451aa867b3b546ac</Application>
  <Pages>1</Pages>
  <Words>364</Words>
  <CharactersWithSpaces>2669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2019-07-17T12:44:20Z</dcterms:created>
  <dc:creator/>
  <dc:description/>
  <dc:language>pl-PL</dc:language>
  <cp:lastModifiedBy/>
  <cp:lastPrinted>2019-08-02T13:01:23Z</cp:lastPrinted>
  <dcterms:modified xsi:type="dcterms:W3CDTF">2020-01-28T14:27:59Z</dcterms:modified>
  <cp:revision>10</cp:revision>
  <dc:subject/>
  <dc:title/>
</cp:coreProperties>
</file>